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实施方案编写提纲</w:t>
      </w:r>
    </w:p>
    <w:p>
      <w:pPr>
        <w:adjustRightInd w:val="0"/>
        <w:snapToGrid w:val="0"/>
        <w:spacing w:line="560" w:lineRule="exact"/>
        <w:jc w:val="left"/>
        <w:outlineLvl w:val="2"/>
        <w:rPr>
          <w:rFonts w:ascii="黑体" w:hAnsi="黑体" w:eastAsia="黑体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outlineLvl w:val="2"/>
        <w:rPr>
          <w:rFonts w:ascii="黑体" w:hAnsi="黑体" w:eastAsia="黑体"/>
          <w:color w:val="000000"/>
          <w:kern w:val="0"/>
          <w:sz w:val="32"/>
        </w:rPr>
      </w:pPr>
      <w:r>
        <w:rPr>
          <w:rFonts w:ascii="黑体" w:hAnsi="黑体" w:eastAsia="黑体"/>
          <w:b/>
          <w:sz w:val="32"/>
          <w:szCs w:val="32"/>
        </w:rPr>
        <w:t xml:space="preserve">  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hint="eastAsia" w:ascii="黑体" w:hAnsi="黑体" w:eastAsia="黑体"/>
          <w:bCs/>
          <w:color w:val="000000"/>
          <w:kern w:val="0"/>
          <w:sz w:val="32"/>
        </w:rPr>
        <w:t>工程项目简介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基本概况、建筑结构、建筑节能标准执行情况、已确定的立项审批手续、进展情况等。包括规划设计方案、地理位置、建筑类型、总平面图、必要的平面图、立面图、剖面图、结构形式、建筑面积、使用功能、装配式建筑标准层总面积、建筑节能标准执行情况、建设计划等情况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二、工程项目采用的主要技术内容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包括技术及材料产品，执行的标准规范；国内省内应用情况、案例，项目应用的技术要点与关键点；技术应用的责任主体单位及技术力量与能力。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三、技术经济分析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（一）工程项目投资概算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（二）增量成本概算（说明计算基准）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（三）资金落实情况（包括：银行贷款、企业自筹和地方政府资金支持）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四、进度计划与安排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根据工程的计划安排，结合工程目前的实际情况编写进度计划与安排。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项目绩效目标测评分析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包括技术应用的数量、质量指标、工程水平，经济、成本、生态环保效益，总结探索的技术指引指南，工程标准规范的条文验证等，结合项目实际进行选择确定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（一）节能预测分析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（二）环境影响分析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（三）市场需求分析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六、技术力量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包括项目执行单位、合作单位的技术力量介绍。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七、风险分析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（一）技术风险分析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（二）经济风险分析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八、其它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（一）申报单位企业法人营业执照、企业资质证书（复印件）；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（二）申报工程项目的土地、规划、建设等审批文件（复印件）；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（三）申报工程项目的规划、设计、施工图纸（复印件）；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（四）相关技术资料和检测</w:t>
      </w:r>
    </w:p>
    <w:p>
      <w:pPr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（五）土地出让合同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 w:tentative="0">
      <w:start w:val="5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2020-10-22T02:01:24Z</dcterms:created>
  <dc:creator>Administrator</dc:creator>
  <cp:lastModifiedBy>〰</cp:lastModifiedBy>
  <dcterms:modified xsi:type="dcterms:W3CDTF">2020-10-22T02:01:41Z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